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E2" w:rsidRPr="00EB6E6B" w:rsidRDefault="00EB6E6B" w:rsidP="00EB6E6B">
      <w:pPr>
        <w:jc w:val="center"/>
        <w:rPr>
          <w:b/>
        </w:rPr>
      </w:pPr>
      <w:r w:rsidRPr="00EB6E6B">
        <w:rPr>
          <w:b/>
        </w:rPr>
        <w:t>Перечень товаров, работ, услуг, закупки которых осуществляются только у субъектов малого и среднего предпринимательства</w:t>
      </w:r>
    </w:p>
    <w:p w:rsidR="00B50DC4" w:rsidRDefault="00EB6E6B" w:rsidP="00B50DC4">
      <w:r>
        <w:t xml:space="preserve">Заказчик </w:t>
      </w:r>
      <w:r w:rsidR="00B50DC4" w:rsidRPr="00B50DC4">
        <w:t>МУНИЦИПАЛЬНОЕ ДОШКОЛЬНОЕ ОБРАЗОВАТЕЛЬНОЕ УЧРЕЖДЕНИЕ ДЕТС</w:t>
      </w:r>
      <w:r w:rsidR="0083618D">
        <w:t>КИЙ САД КОМБИНИРОВАННОГО ВИДА №5</w:t>
      </w:r>
      <w:r w:rsidR="00B50DC4" w:rsidRPr="00B50DC4">
        <w:t xml:space="preserve"> Г.СЕРДОБСКА</w:t>
      </w:r>
      <w:r w:rsidR="00B50DC4">
        <w:t xml:space="preserve"> </w:t>
      </w:r>
    </w:p>
    <w:p w:rsidR="00EB6E6B" w:rsidRDefault="00EB6E6B" w:rsidP="00B50DC4">
      <w:pPr>
        <w:spacing w:after="0"/>
      </w:pPr>
      <w:r>
        <w:t xml:space="preserve">ИНН </w:t>
      </w:r>
      <w:r w:rsidR="00B50DC4" w:rsidRPr="00B50DC4">
        <w:t>580500</w:t>
      </w:r>
      <w:r w:rsidR="0083618D">
        <w:t>5459</w:t>
      </w:r>
      <w:r w:rsidRPr="00EB6E6B">
        <w:t xml:space="preserve"> КПП 580501001</w:t>
      </w:r>
    </w:p>
    <w:p w:rsidR="00EB6E6B" w:rsidRDefault="00EB6E6B">
      <w:r w:rsidRPr="00EB6E6B">
        <w:t xml:space="preserve">ОГРН </w:t>
      </w:r>
      <w:r w:rsidR="00B50DC4" w:rsidRPr="00B50DC4">
        <w:t>1025800599</w:t>
      </w:r>
      <w:r w:rsidR="0083618D">
        <w:t>615</w:t>
      </w:r>
    </w:p>
    <w:p w:rsidR="00C55B09" w:rsidRDefault="00C55B09" w:rsidP="00C55B09">
      <w:r>
        <w:t>Период действия с 01.01.2023 по 31.12.2025</w:t>
      </w:r>
    </w:p>
    <w:tbl>
      <w:tblPr>
        <w:tblpPr w:leftFromText="180" w:rightFromText="180" w:bottomFromText="200" w:vertAnchor="page" w:horzAnchor="margin" w:tblpY="3941"/>
        <w:tblW w:w="99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4A0"/>
      </w:tblPr>
      <w:tblGrid>
        <w:gridCol w:w="1220"/>
        <w:gridCol w:w="1813"/>
        <w:gridCol w:w="6942"/>
      </w:tblGrid>
      <w:tr w:rsidR="00C55B09" w:rsidTr="00C55B09">
        <w:trPr>
          <w:trHeight w:val="461"/>
          <w:tblHeader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115"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115" w:line="240" w:lineRule="auto"/>
              <w:jc w:val="center"/>
            </w:pPr>
            <w:r>
              <w:t>Классификация по ОКПД</w:t>
            </w:r>
            <w:proofErr w:type="gramStart"/>
            <w:r>
              <w:t>2</w:t>
            </w:r>
            <w:proofErr w:type="gramEnd"/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115" w:line="240" w:lineRule="auto"/>
              <w:jc w:val="center"/>
            </w:pPr>
            <w:r>
              <w:t>Наименование товаров, работ, услуг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10.81.12.110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 xml:space="preserve">Сахар белый свекловичный в твердом состоянии без </w:t>
            </w:r>
            <w:proofErr w:type="spellStart"/>
            <w:r>
              <w:t>вкусоароматических</w:t>
            </w:r>
            <w:proofErr w:type="spellEnd"/>
            <w:r>
              <w:t xml:space="preserve"> или красящих добавок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2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10.73.11.120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Вермишель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3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10.73.11.110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Макароны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4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10.71.11.100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Хлеб и хлебобулочные изделия недлительного хранения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5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10.61.21.110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Мука пшеничная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6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10.51.30.100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Масло сливочное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7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10.51.11.110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Молоко питьевое пастеризованное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8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10.32.19.130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Соки из фруктов и овощей концентрированные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9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10.20.25.110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Консервы рыбные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10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10.20.13.120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Рыба морская мороженая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173" w:line="240" w:lineRule="auto"/>
            </w:pPr>
            <w:r>
              <w:t>11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173" w:line="240" w:lineRule="auto"/>
            </w:pPr>
            <w:r>
              <w:t>10.13.14.720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173" w:line="240" w:lineRule="auto"/>
            </w:pPr>
            <w:r>
              <w:t xml:space="preserve">Полуфабрикаты </w:t>
            </w:r>
            <w:proofErr w:type="spellStart"/>
            <w:r>
              <w:t>мясосодержащие</w:t>
            </w:r>
            <w:proofErr w:type="spellEnd"/>
            <w:r>
              <w:t xml:space="preserve"> охлажденные, замороженные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12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10.13.14.710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Полуфабрикаты мясные охлажденные, замороженные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13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10.13.14.129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 xml:space="preserve">Изделия колбасные вареные </w:t>
            </w:r>
            <w:proofErr w:type="spellStart"/>
            <w:r>
              <w:t>мясосодержащие</w:t>
            </w:r>
            <w:proofErr w:type="spellEnd"/>
            <w:r>
              <w:t xml:space="preserve"> прочие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14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10.12.10.110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Мясо кур, в том числе цыплят (включая цыплят-бройлеров) охлажденное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15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10.11.12.110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Свинина парная, остывшая или охлажденная домашних свиней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16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10.11.11.110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Говядина парная, остывшая или охлажденная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17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20.41.31.110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Мыло туалетное твердое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18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20.41.31.120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Мыло хозяйственное твердое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19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20.41.31.130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Мыло туалетное жидкое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20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20.41.31.140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Мыло хозяйственное жидкое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21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20.41.32.110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Средства моющие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22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20.41.32.120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Средства стиральные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23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20.41.32.121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Порошки стиральные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24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20.41.44.110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Пасты чистящие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25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20.41.44.120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Порошки чистящие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spacing w:after="0" w:line="240" w:lineRule="auto"/>
            </w:pPr>
            <w:r>
              <w:t>26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20.41.44.190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Средства чистящие прочие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27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31.01.11.150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Мебель для сидения, преимущественно с металлическим каркасом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28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31.01.11.190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Мебель офисная металлическая прочая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29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31.01.12.122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Столы ученические деревянные для учебных заведений, включая школьные парты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30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31.01.11.120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Шкафы офисные металлические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31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31.01.12.130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Шкафы офисные деревянные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32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31.01.12.160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Мебель для сидения, преимущественно с деревянным каркасом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33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20.30.11.110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Лаки на основе акриловых или виниловых полимеров в водной среде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34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20.30.11.120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Краски на основе акриловых или виниловых полимеров в водной среде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35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20.30.11.130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Грунтовки на основе акриловых или виниловых полимеров в водной среде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20.30.12.110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Лаки на основе сложных полиэфиров, акриловых или виниловых полимеров в неводной среде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37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20.30.12.120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Краски на основе сложных полиэфиров, акриловых или виниловых полимеров в неводной среде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38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20.30.12.130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39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20.30.12.140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Грунтовки на основе сложных полиэфиров, акриловых или виниловых полимеров в неводной среде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40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20.30.12.150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Растворы синтетических или химически модифицированных природных полимеров в летучих органических растворителях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41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20.30.11.110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Лаки на основе акриловых или виниловых полимеров в водной среде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42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23.31.10.110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Плиты керамические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43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23.31.10.120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Плитки керамические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44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23.31.10.121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Плитки керамические глазурованные для внутренней облицовки стен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45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23.31.10.122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Плитки керамические для полов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46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23.42.10.110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Ванны керамические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47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23.42.10.120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Умывальники керамические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48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23.42.10.130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Раковины керамические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49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23.42.10.150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Унитазы керамические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50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23.42.10.170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Бачки смывные керамические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51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23.42.10.190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Изделия санитарно-технические прочие из керамики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52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23.51.12.110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Цементы общестроительные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53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23.51.12.111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Портландцемент без минеральных добавок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54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23.51.12.112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Портландцемент с минеральными добавками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55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23.52.10.110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Известь негашеная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56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23.52.10.120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Известь гашеная (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гидратная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57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23.52.10.130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Известь гидравлическая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58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23.64.10.110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Смеси строительные</w:t>
            </w:r>
          </w:p>
        </w:tc>
      </w:tr>
      <w:tr w:rsidR="00C55B09" w:rsidTr="00C55B09">
        <w:trPr>
          <w:trHeight w:val="173"/>
        </w:trPr>
        <w:tc>
          <w:tcPr>
            <w:tcW w:w="122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vAlign w:val="center"/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59</w:t>
            </w:r>
          </w:p>
        </w:tc>
        <w:tc>
          <w:tcPr>
            <w:tcW w:w="1814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23.64.10.120</w:t>
            </w:r>
          </w:p>
        </w:tc>
        <w:tc>
          <w:tcPr>
            <w:tcW w:w="6946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shd w:val="clear" w:color="auto" w:fill="FFFFFF"/>
            <w:tcMar>
              <w:top w:w="12" w:type="dxa"/>
              <w:left w:w="58" w:type="dxa"/>
              <w:bottom w:w="12" w:type="dxa"/>
              <w:right w:w="58" w:type="dxa"/>
            </w:tcMar>
            <w:hideMark/>
          </w:tcPr>
          <w:p w:rsidR="00C55B09" w:rsidRDefault="00C55B09">
            <w:pPr>
              <w:pStyle w:val="s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Растворы строительные</w:t>
            </w:r>
          </w:p>
        </w:tc>
      </w:tr>
    </w:tbl>
    <w:p w:rsidR="00D8372B" w:rsidRDefault="00D8372B"/>
    <w:p w:rsidR="00B50DC4" w:rsidRDefault="007E2C66" w:rsidP="007E2C66">
      <w:pPr>
        <w:jc w:val="right"/>
      </w:pPr>
      <w:r>
        <w:rPr>
          <w:noProof/>
        </w:rPr>
        <w:drawing>
          <wp:inline distT="0" distB="0" distL="0" distR="0">
            <wp:extent cx="3716020" cy="1817370"/>
            <wp:effectExtent l="19050" t="0" r="0" b="0"/>
            <wp:docPr id="2" name="Рисунок 2" descr="C:\Users\User\Pictures\печать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печать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72B" w:rsidRDefault="00D8372B" w:rsidP="00D8372B"/>
    <w:sectPr w:rsidR="00D8372B" w:rsidSect="00EB6E6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E6B"/>
    <w:rsid w:val="00631231"/>
    <w:rsid w:val="00785835"/>
    <w:rsid w:val="007E2C66"/>
    <w:rsid w:val="0083618D"/>
    <w:rsid w:val="009342C6"/>
    <w:rsid w:val="00B50DC4"/>
    <w:rsid w:val="00C55B09"/>
    <w:rsid w:val="00D8372B"/>
    <w:rsid w:val="00E31CA4"/>
    <w:rsid w:val="00EB6E6B"/>
    <w:rsid w:val="00ED52C9"/>
    <w:rsid w:val="00F12D92"/>
    <w:rsid w:val="00FE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6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5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2021-12-27T13:38:00Z</cp:lastPrinted>
  <dcterms:created xsi:type="dcterms:W3CDTF">2021-12-27T13:44:00Z</dcterms:created>
  <dcterms:modified xsi:type="dcterms:W3CDTF">2023-02-13T12:48:00Z</dcterms:modified>
</cp:coreProperties>
</file>